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7" w:rsidRDefault="00464577" w:rsidP="007F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577">
        <w:rPr>
          <w:rFonts w:ascii="Times New Roman" w:hAnsi="Times New Roman" w:cs="Times New Roman"/>
          <w:b/>
          <w:bCs/>
          <w:sz w:val="28"/>
          <w:szCs w:val="28"/>
        </w:rPr>
        <w:t>Уважаемые собственники и наниматели жилых помещений!</w:t>
      </w:r>
    </w:p>
    <w:p w:rsidR="008869FF" w:rsidRDefault="00464577" w:rsidP="00E6196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Доводим до вашего сведения информацию о том, что с 1 октября 2019 года управление </w:t>
      </w:r>
      <w:r w:rsidRPr="00464577">
        <w:rPr>
          <w:rFonts w:ascii="Times New Roman" w:hAnsi="Times New Roman" w:cs="Times New Roman"/>
          <w:b/>
          <w:bCs/>
          <w:sz w:val="28"/>
          <w:szCs w:val="28"/>
        </w:rPr>
        <w:t>следующими многоквартирными домами г. Назрани передано Управляющей компании «ЭССК</w:t>
      </w:r>
      <w:r w:rsidR="008869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1699">
        <w:rPr>
          <w:rFonts w:ascii="Times New Roman" w:hAnsi="Times New Roman" w:cs="Times New Roman"/>
          <w:b/>
          <w:bCs/>
          <w:sz w:val="28"/>
          <w:szCs w:val="28"/>
        </w:rPr>
        <w:t xml:space="preserve"> (г. Назрань, проспект Базоркина, 11., тел: 8 (963) 175-90-10)</w:t>
      </w:r>
      <w:r w:rsidR="008869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196E" w:rsidRPr="00E6196E" w:rsidRDefault="00E6196E" w:rsidP="00E61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103"/>
        <w:gridCol w:w="2271"/>
        <w:gridCol w:w="1843"/>
        <w:gridCol w:w="2268"/>
        <w:gridCol w:w="2410"/>
        <w:gridCol w:w="2409"/>
      </w:tblGrid>
      <w:tr w:rsidR="00E6196E" w:rsidRPr="00E6196E" w:rsidTr="00E6196E">
        <w:trPr>
          <w:trHeight w:val="1054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E6196E" w:rsidRPr="00E6196E" w:rsidRDefault="00DE49EF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6196E"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подъездов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4" w:type="dxa"/>
            <w:gridSpan w:val="6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Центральный административный округ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№4а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48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96E" w:rsidRPr="00E6196E" w:rsidTr="00E6196E">
        <w:trPr>
          <w:trHeight w:val="511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№8а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96E" w:rsidRPr="00E6196E" w:rsidTr="00E6196E">
        <w:trPr>
          <w:trHeight w:val="36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№10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№12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№14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№16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60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№39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№42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31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№44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№48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50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пр.Базоркина 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№74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№76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пр.Базоркина №80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4311,3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55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196E" w:rsidRPr="00E6196E" w:rsidTr="00E6196E">
        <w:trPr>
          <w:trHeight w:val="55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№9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57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№10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№11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№15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№17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№21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№23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№25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№27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96E" w:rsidRPr="00E6196E" w:rsidTr="00E6196E">
        <w:trPr>
          <w:trHeight w:val="52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№29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№31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№41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196E" w:rsidRPr="00E6196E" w:rsidTr="00E6196E">
        <w:trPr>
          <w:trHeight w:val="54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ул.Московская №70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15541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360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 №2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34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ул.Нурадилова №12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196E" w:rsidRPr="00E6196E" w:rsidTr="00E6196E">
        <w:trPr>
          <w:trHeight w:val="25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ул.Поляничко№6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29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4" w:type="dxa"/>
            <w:gridSpan w:val="6"/>
          </w:tcPr>
          <w:p w:rsidR="00E6196E" w:rsidRPr="00E6196E" w:rsidRDefault="00E6196E" w:rsidP="00DE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Гамурзиевский административный округ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29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38.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ул.Магистральная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№43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1762/1414,24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29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39.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ул.Магистральная №45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1762/1465,76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196E" w:rsidRPr="00E6196E" w:rsidTr="00E6196E">
        <w:trPr>
          <w:trHeight w:val="29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40.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ул.Магистральная №49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(2900/2020)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196E" w:rsidRPr="00E6196E" w:rsidTr="00E6196E">
        <w:trPr>
          <w:trHeight w:val="28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4" w:type="dxa"/>
            <w:gridSpan w:val="6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Насыр-Кортский административный округ</w:t>
            </w: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96E" w:rsidRPr="00E6196E" w:rsidTr="00E6196E">
        <w:trPr>
          <w:trHeight w:val="28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41.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ул.Столичная №12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285"/>
          <w:jc w:val="center"/>
        </w:trPr>
        <w:tc>
          <w:tcPr>
            <w:tcW w:w="866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42.</w:t>
            </w:r>
          </w:p>
        </w:tc>
        <w:tc>
          <w:tcPr>
            <w:tcW w:w="210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ул.Столичная №14</w:t>
            </w:r>
          </w:p>
        </w:tc>
        <w:tc>
          <w:tcPr>
            <w:tcW w:w="2271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19187</w:t>
            </w:r>
          </w:p>
        </w:tc>
        <w:tc>
          <w:tcPr>
            <w:tcW w:w="2410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196E" w:rsidRPr="00E6196E" w:rsidTr="00E6196E">
        <w:trPr>
          <w:trHeight w:val="231"/>
          <w:jc w:val="center"/>
        </w:trPr>
        <w:tc>
          <w:tcPr>
            <w:tcW w:w="14170" w:type="dxa"/>
            <w:gridSpan w:val="7"/>
          </w:tcPr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6196E" w:rsidRPr="00E6196E" w:rsidRDefault="00E6196E" w:rsidP="00E6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9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E619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Стоимость на 1кв.м. общей площади 14, 5 (четырнадцать рублей пятьдесят копеек) в месяц</w:t>
            </w:r>
          </w:p>
          <w:p w:rsidR="00E6196E" w:rsidRPr="00E6196E" w:rsidRDefault="00E6196E" w:rsidP="00E6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9FF" w:rsidRDefault="008869FF" w:rsidP="00E619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037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перечень обязательных работ и услуг по содержанию и ремонту объектов, вы</w:t>
      </w:r>
      <w:r w:rsidR="007F4AC9">
        <w:rPr>
          <w:rFonts w:ascii="Times New Roman" w:hAnsi="Times New Roman" w:cs="Times New Roman"/>
          <w:b/>
          <w:bCs/>
          <w:sz w:val="28"/>
          <w:szCs w:val="28"/>
        </w:rPr>
        <w:t>полняемых по договору Управляющей компанией «ЭССК»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многоквартирным домом</w:t>
      </w:r>
      <w:r w:rsidR="007F4AC9">
        <w:rPr>
          <w:rFonts w:ascii="Times New Roman" w:hAnsi="Times New Roman" w:cs="Times New Roman"/>
          <w:b/>
          <w:bCs/>
          <w:sz w:val="28"/>
          <w:szCs w:val="28"/>
        </w:rPr>
        <w:t>, входят следующие обязательства: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одметание полов во всех помещениях общего пользования;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>подметание земель</w:t>
      </w:r>
      <w:bookmarkStart w:id="0" w:name="_GoBack"/>
      <w:bookmarkEnd w:id="0"/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ного участка в летний период;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уборка мусора с газонов; сдвижка и подметание снега при отсутствии снегопадов;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сдвижка и подметание снега при снегопаде;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>вывоз твердых бытовых отходов;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 укрепление водосточных труб, колен и воронок;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>консервация и расконсервация систем отопления, осмотр системы, составление описи недостатков, проведение необходимых ремонтных работ;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 промывка и опрессовка системы центрального отопления; замена разбитых стекол окон и дверей в помещениях общего пользования;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состояния и ремонт продухов в цоколях зданий, ремонт и укрепление входных дверей;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утепление и прочистка дымовентиляционных каналов, проверка состояния и ремонт продухов в цоколях зданий, ремонт и укрепление входных дверей; 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технических осмотров и устранение незначительных неисправностей в системах вентиляции, дымоудаления, электротехнических устройств;</w:t>
      </w:r>
    </w:p>
    <w:p w:rsidR="00E02324" w:rsidRDefault="00E02324" w:rsidP="0025169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sz w:val="28"/>
          <w:szCs w:val="28"/>
        </w:rPr>
        <w:t xml:space="preserve"> дератизация; дезинсекция.</w:t>
      </w:r>
    </w:p>
    <w:p w:rsidR="00251699" w:rsidRDefault="00251699" w:rsidP="007F4AC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1699" w:rsidSect="00B96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B3" w:rsidRDefault="006D03B3" w:rsidP="007F4AC9">
      <w:pPr>
        <w:spacing w:after="0" w:line="240" w:lineRule="auto"/>
      </w:pPr>
      <w:r>
        <w:separator/>
      </w:r>
    </w:p>
  </w:endnote>
  <w:endnote w:type="continuationSeparator" w:id="0">
    <w:p w:rsidR="006D03B3" w:rsidRDefault="006D03B3" w:rsidP="007F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B3" w:rsidRDefault="006D03B3" w:rsidP="007F4AC9">
      <w:pPr>
        <w:spacing w:after="0" w:line="240" w:lineRule="auto"/>
      </w:pPr>
      <w:r>
        <w:separator/>
      </w:r>
    </w:p>
  </w:footnote>
  <w:footnote w:type="continuationSeparator" w:id="0">
    <w:p w:rsidR="006D03B3" w:rsidRDefault="006D03B3" w:rsidP="007F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046A"/>
    <w:multiLevelType w:val="hybridMultilevel"/>
    <w:tmpl w:val="0700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C"/>
    <w:rsid w:val="00140C2E"/>
    <w:rsid w:val="001B1265"/>
    <w:rsid w:val="00251699"/>
    <w:rsid w:val="00310DAC"/>
    <w:rsid w:val="00331D65"/>
    <w:rsid w:val="003526B1"/>
    <w:rsid w:val="00464577"/>
    <w:rsid w:val="006D03B3"/>
    <w:rsid w:val="007F4AC9"/>
    <w:rsid w:val="008869FF"/>
    <w:rsid w:val="00A5378D"/>
    <w:rsid w:val="00B96037"/>
    <w:rsid w:val="00DE49EF"/>
    <w:rsid w:val="00E02324"/>
    <w:rsid w:val="00E6196E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B8E"/>
  <w15:chartTrackingRefBased/>
  <w15:docId w15:val="{BD1CA492-7380-40EA-B579-3C6435E4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AC9"/>
  </w:style>
  <w:style w:type="paragraph" w:styleId="a6">
    <w:name w:val="footer"/>
    <w:basedOn w:val="a"/>
    <w:link w:val="a7"/>
    <w:uiPriority w:val="99"/>
    <w:unhideWhenUsed/>
    <w:rsid w:val="007F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32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Милая</dc:creator>
  <cp:keywords/>
  <dc:description/>
  <cp:lastModifiedBy>Милая</cp:lastModifiedBy>
  <cp:revision>3</cp:revision>
  <dcterms:created xsi:type="dcterms:W3CDTF">2019-10-25T08:18:00Z</dcterms:created>
  <dcterms:modified xsi:type="dcterms:W3CDTF">2019-10-25T12:53:00Z</dcterms:modified>
</cp:coreProperties>
</file>